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Informează-te</w:t>
      </w:r>
      <w:proofErr w:type="spellEnd"/>
      <w:r w:rsidRPr="00BB450B">
        <w:rPr>
          <w:b/>
          <w:bCs/>
        </w:rPr>
        <w:t xml:space="preserve">. </w:t>
      </w:r>
      <w:proofErr w:type="spellStart"/>
      <w:r w:rsidRPr="00BB450B">
        <w:rPr>
          <w:b/>
          <w:bCs/>
        </w:rPr>
        <w:t>Acționează</w:t>
      </w:r>
      <w:proofErr w:type="spellEnd"/>
      <w:r w:rsidRPr="00BB450B">
        <w:rPr>
          <w:b/>
          <w:bCs/>
        </w:rPr>
        <w:t xml:space="preserve">. </w:t>
      </w:r>
      <w:proofErr w:type="spellStart"/>
      <w:proofErr w:type="gramStart"/>
      <w:r w:rsidRPr="00BB450B">
        <w:rPr>
          <w:b/>
          <w:bCs/>
        </w:rPr>
        <w:t>Protejează-ți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drepturile</w:t>
      </w:r>
      <w:proofErr w:type="spellEnd"/>
      <w:r w:rsidRPr="00BB450B">
        <w:rPr>
          <w:b/>
          <w:bCs/>
        </w:rPr>
        <w:t>.</w:t>
      </w:r>
      <w:proofErr w:type="gramEnd"/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la </w:t>
      </w:r>
      <w:proofErr w:type="spellStart"/>
      <w:r w:rsidRPr="00BB450B">
        <w:rPr>
          <w:b/>
          <w:bCs/>
        </w:rPr>
        <w:t>locul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muncăpoate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prevenită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dar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primul</w:t>
      </w:r>
      <w:proofErr w:type="spellEnd"/>
      <w:r w:rsidRPr="00BB450B">
        <w:rPr>
          <w:b/>
          <w:bCs/>
        </w:rPr>
        <w:t xml:space="preserve"> pas </w:t>
      </w:r>
      <w:proofErr w:type="spellStart"/>
      <w:proofErr w:type="gramStart"/>
      <w:r w:rsidRPr="00BB450B">
        <w:rPr>
          <w:b/>
          <w:bCs/>
        </w:rPr>
        <w:t>este</w:t>
      </w:r>
      <w:proofErr w:type="spellEnd"/>
      <w:proofErr w:type="gram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recunoașterea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ei</w:t>
      </w:r>
      <w:proofErr w:type="spellEnd"/>
      <w:r w:rsidRPr="00BB450B">
        <w:rPr>
          <w:b/>
          <w:bCs/>
        </w:rPr>
        <w:t>.</w:t>
      </w:r>
      <w:r w:rsidRPr="00BB450B">
        <w:rPr>
          <w:b/>
          <w:bCs/>
        </w:rPr>
        <w:br/>
      </w:r>
      <w:proofErr w:type="spellStart"/>
      <w:proofErr w:type="gramStart"/>
      <w:r w:rsidRPr="00BB450B">
        <w:rPr>
          <w:b/>
          <w:bCs/>
        </w:rPr>
        <w:t>Înpractică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nu </w:t>
      </w:r>
      <w:proofErr w:type="spellStart"/>
      <w:r w:rsidRPr="00BB450B">
        <w:rPr>
          <w:b/>
          <w:bCs/>
        </w:rPr>
        <w:t>apare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întotdeauna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brusc</w:t>
      </w:r>
      <w:proofErr w:type="spellEnd"/>
      <w:r w:rsidRPr="00BB450B">
        <w:rPr>
          <w:b/>
          <w:bCs/>
        </w:rPr>
        <w:t>.</w:t>
      </w:r>
      <w:proofErr w:type="gram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multe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ori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începe</w:t>
      </w:r>
      <w:proofErr w:type="spellEnd"/>
      <w:r w:rsidRPr="00BB450B">
        <w:rPr>
          <w:b/>
          <w:bCs/>
        </w:rPr>
        <w:t xml:space="preserve"> cu </w:t>
      </w:r>
      <w:proofErr w:type="spellStart"/>
      <w:r w:rsidRPr="00BB450B">
        <w:rPr>
          <w:b/>
          <w:bCs/>
        </w:rPr>
        <w:t>situații</w:t>
      </w:r>
      <w:proofErr w:type="spellEnd"/>
      <w:r w:rsidR="00B23D15">
        <w:rPr>
          <w:b/>
          <w:bCs/>
        </w:rPr>
        <w:t xml:space="preserve"> apparent </w:t>
      </w:r>
      <w:proofErr w:type="spellStart"/>
      <w:r w:rsidRPr="00BB450B">
        <w:rPr>
          <w:b/>
          <w:bCs/>
        </w:rPr>
        <w:t>minore</w:t>
      </w:r>
      <w:proofErr w:type="spellEnd"/>
      <w:r w:rsidRPr="00BB450B">
        <w:rPr>
          <w:b/>
          <w:bCs/>
        </w:rPr>
        <w:t xml:space="preserve"> care, </w:t>
      </w:r>
      <w:proofErr w:type="spellStart"/>
      <w:r w:rsidRPr="00BB450B">
        <w:rPr>
          <w:b/>
          <w:bCs/>
        </w:rPr>
        <w:t>dacă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sunt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ignorate</w:t>
      </w:r>
      <w:proofErr w:type="spellEnd"/>
      <w:r w:rsidRPr="00BB450B">
        <w:rPr>
          <w:b/>
          <w:bCs/>
        </w:rPr>
        <w:t xml:space="preserve">, pot </w:t>
      </w:r>
      <w:proofErr w:type="spellStart"/>
      <w:r w:rsidRPr="00BB450B">
        <w:rPr>
          <w:b/>
          <w:bCs/>
        </w:rPr>
        <w:t>evolua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forme</w:t>
      </w:r>
      <w:proofErr w:type="spellEnd"/>
      <w:r w:rsidRPr="00BB450B">
        <w:rPr>
          <w:b/>
          <w:bCs/>
        </w:rPr>
        <w:t xml:space="preserve"> grave de </w:t>
      </w:r>
      <w:proofErr w:type="spellStart"/>
      <w:r w:rsidRPr="00BB450B">
        <w:rPr>
          <w:b/>
          <w:bCs/>
        </w:rPr>
        <w:t>abuz</w:t>
      </w:r>
      <w:proofErr w:type="spellEnd"/>
      <w:r w:rsidRPr="00BB450B">
        <w:rPr>
          <w:b/>
          <w:bCs/>
        </w:rPr>
        <w:t>.</w: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📌</w:t>
      </w:r>
      <w:r w:rsidRPr="00BB450B">
        <w:rPr>
          <w:b/>
          <w:bCs/>
        </w:rPr>
        <w:t xml:space="preserve"> Conform </w:t>
      </w:r>
      <w:proofErr w:type="spellStart"/>
      <w:r w:rsidRPr="00BB450B">
        <w:rPr>
          <w:b/>
          <w:bCs/>
        </w:rPr>
        <w:t>legislației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în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vigoare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hărțuirea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poate</w:t>
      </w:r>
      <w:proofErr w:type="spellEnd"/>
      <w:r w:rsidRPr="00BB450B">
        <w:rPr>
          <w:b/>
          <w:bCs/>
        </w:rPr>
        <w:t xml:space="preserve"> include</w:t>
      </w:r>
      <w:proofErr w:type="gramStart"/>
      <w:r w:rsidRPr="00BB450B">
        <w:rPr>
          <w:b/>
          <w:bCs/>
        </w:rPr>
        <w:t>:</w:t>
      </w:r>
      <w:proofErr w:type="gramEnd"/>
      <w:r w:rsidRPr="00BB450B">
        <w:rPr>
          <w:b/>
          <w:bCs/>
        </w:rPr>
        <w:br/>
      </w:r>
      <w:r w:rsidRPr="00EC286F">
        <w:rPr>
          <w:i/>
          <w:iCs/>
        </w:rPr>
        <w:t xml:space="preserve">▪ </w:t>
      </w:r>
      <w:proofErr w:type="spellStart"/>
      <w:r w:rsidRPr="00EC286F">
        <w:rPr>
          <w:i/>
          <w:iCs/>
        </w:rPr>
        <w:t>conflicte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tensiuni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repetate</w:t>
      </w:r>
      <w:proofErr w:type="spellEnd"/>
      <w:r w:rsidRPr="00EC286F">
        <w:rPr>
          <w:i/>
          <w:iCs/>
        </w:rPr>
        <w:t xml:space="preserve"> care nu </w:t>
      </w:r>
      <w:proofErr w:type="spellStart"/>
      <w:r w:rsidRPr="00EC286F">
        <w:rPr>
          <w:i/>
          <w:iCs/>
        </w:rPr>
        <w:t>sunt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soluționate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comportamente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ostile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umilitoare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intimidante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presiuni</w:t>
      </w:r>
      <w:proofErr w:type="spellEnd"/>
      <w:r w:rsidR="00B23D15">
        <w:rPr>
          <w:i/>
          <w:iCs/>
        </w:rPr>
        <w:t xml:space="preserve"> </w:t>
      </w:r>
      <w:proofErr w:type="spellStart"/>
      <w:r w:rsidR="00B23D15">
        <w:rPr>
          <w:i/>
          <w:iCs/>
        </w:rPr>
        <w:t>p</w:t>
      </w:r>
      <w:r w:rsidRPr="00EC286F">
        <w:rPr>
          <w:i/>
          <w:iCs/>
        </w:rPr>
        <w:t>sihologice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exercitate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în</w:t>
      </w:r>
      <w:proofErr w:type="spellEnd"/>
      <w:r w:rsidRPr="00EC286F">
        <w:rPr>
          <w:i/>
          <w:iCs/>
        </w:rPr>
        <w:t xml:space="preserve"> mod </w:t>
      </w:r>
      <w:proofErr w:type="spellStart"/>
      <w:r w:rsidRPr="00EC286F">
        <w:rPr>
          <w:i/>
          <w:iCs/>
        </w:rPr>
        <w:t>sistematic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izolarea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sau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marginalizarea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unui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angajat</w:t>
      </w:r>
      <w:proofErr w:type="spellEnd"/>
      <w:r w:rsidRPr="00EC286F">
        <w:rPr>
          <w:i/>
          <w:iCs/>
        </w:rPr>
        <w:br/>
        <w:t xml:space="preserve">▪ </w:t>
      </w:r>
      <w:proofErr w:type="spellStart"/>
      <w:r w:rsidRPr="00EC286F">
        <w:rPr>
          <w:i/>
          <w:iCs/>
        </w:rPr>
        <w:t>situații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în</w:t>
      </w:r>
      <w:proofErr w:type="spellEnd"/>
      <w:r w:rsidRPr="00EC286F">
        <w:rPr>
          <w:i/>
          <w:iCs/>
        </w:rPr>
        <w:t xml:space="preserve"> care o </w:t>
      </w:r>
      <w:proofErr w:type="spellStart"/>
      <w:r w:rsidRPr="00EC286F">
        <w:rPr>
          <w:i/>
          <w:iCs/>
        </w:rPr>
        <w:t>persoană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este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determinată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să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demisioneze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 xml:space="preserve"> Important: </w:t>
      </w:r>
      <w:proofErr w:type="spellStart"/>
      <w:r w:rsidRPr="00BB450B">
        <w:rPr>
          <w:b/>
          <w:bCs/>
        </w:rPr>
        <w:t>hărțuirea</w:t>
      </w:r>
      <w:proofErr w:type="spellEnd"/>
      <w:r w:rsidRPr="00BB450B">
        <w:rPr>
          <w:b/>
          <w:bCs/>
        </w:rPr>
        <w:t xml:space="preserve"> NU </w:t>
      </w:r>
      <w:proofErr w:type="spellStart"/>
      <w:r w:rsidRPr="00BB450B">
        <w:rPr>
          <w:b/>
          <w:bCs/>
        </w:rPr>
        <w:t>înseamnă</w:t>
      </w:r>
      <w:proofErr w:type="spellEnd"/>
      <w:r w:rsidRPr="00BB450B">
        <w:rPr>
          <w:b/>
          <w:bCs/>
        </w:rPr>
        <w:t xml:space="preserve"> </w:t>
      </w:r>
      <w:proofErr w:type="gramStart"/>
      <w:r w:rsidRPr="00BB450B">
        <w:rPr>
          <w:b/>
          <w:bCs/>
        </w:rPr>
        <w:t>un</w:t>
      </w:r>
      <w:proofErr w:type="gramEnd"/>
      <w:r w:rsidRPr="00BB450B">
        <w:rPr>
          <w:b/>
          <w:bCs/>
        </w:rPr>
        <w:t xml:space="preserve"> incident </w:t>
      </w:r>
      <w:proofErr w:type="spellStart"/>
      <w:r w:rsidRPr="00BB450B">
        <w:rPr>
          <w:b/>
          <w:bCs/>
        </w:rPr>
        <w:t>izolat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ci</w:t>
      </w:r>
      <w:proofErr w:type="spellEnd"/>
      <w:r w:rsidRPr="00BB450B">
        <w:rPr>
          <w:b/>
          <w:bCs/>
        </w:rPr>
        <w:t xml:space="preserve"> un </w:t>
      </w:r>
      <w:proofErr w:type="spellStart"/>
      <w:r w:rsidRPr="00BB450B">
        <w:rPr>
          <w:b/>
          <w:bCs/>
        </w:rPr>
        <w:t>comportament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nedorit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repetat</w:t>
      </w:r>
      <w:proofErr w:type="spellEnd"/>
      <w:r w:rsidRPr="00BB450B">
        <w:rPr>
          <w:b/>
          <w:bCs/>
        </w:rPr>
        <w:t xml:space="preserve">, care </w:t>
      </w:r>
      <w:proofErr w:type="spellStart"/>
      <w:r w:rsidRPr="00BB450B">
        <w:rPr>
          <w:b/>
          <w:bCs/>
        </w:rPr>
        <w:t>afectează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demnitatea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sănătatea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sau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parcursul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profesional</w:t>
      </w:r>
      <w:proofErr w:type="spellEnd"/>
      <w:r w:rsidRPr="00BB450B">
        <w:rPr>
          <w:b/>
          <w:bCs/>
        </w:rPr>
        <w:t xml:space="preserve"> al </w:t>
      </w:r>
      <w:proofErr w:type="spellStart"/>
      <w:r w:rsidRPr="00BB450B">
        <w:rPr>
          <w:b/>
          <w:bCs/>
        </w:rPr>
        <w:t>unei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persoane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25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🔎</w:t>
      </w:r>
      <w:r w:rsidRPr="00BB450B">
        <w:rPr>
          <w:b/>
          <w:bCs/>
        </w:rPr>
        <w:t xml:space="preserve"> CUM RECUNOȘTI HĂRȚUIREA?</w:t>
      </w:r>
    </w:p>
    <w:p w:rsidR="00BB450B" w:rsidRPr="00EC286F" w:rsidRDefault="00BB450B" w:rsidP="00BB450B">
      <w:pPr>
        <w:rPr>
          <w:b/>
          <w:bCs/>
          <w:i/>
          <w:iCs/>
        </w:rPr>
      </w:pPr>
      <w:proofErr w:type="spellStart"/>
      <w:r w:rsidRPr="00BB450B">
        <w:rPr>
          <w:b/>
          <w:bCs/>
        </w:rPr>
        <w:t>Hărțuirea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poate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lua</w:t>
      </w:r>
      <w:proofErr w:type="spellEnd"/>
      <w:r w:rsidR="00B23D15">
        <w:rPr>
          <w:b/>
          <w:bCs/>
        </w:rPr>
        <w:t xml:space="preserve"> </w:t>
      </w:r>
      <w:r w:rsidRPr="00BB450B">
        <w:rPr>
          <w:b/>
          <w:bCs/>
        </w:rPr>
        <w:t>ma</w:t>
      </w:r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imulte</w:t>
      </w:r>
      <w:proofErr w:type="spellEnd"/>
      <w:r w:rsidR="00B23D15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forme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proofErr w:type="spellStart"/>
      <w:r w:rsidRPr="00EC286F">
        <w:rPr>
          <w:i/>
          <w:iCs/>
        </w:rPr>
        <w:t>Fizică</w:t>
      </w:r>
      <w:proofErr w:type="spell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atingeri</w:t>
      </w:r>
      <w:proofErr w:type="spellEnd"/>
      <w:r w:rsidR="00B23D15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nedorite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agresiune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intimidare</w:t>
      </w:r>
      <w:proofErr w:type="spellEnd"/>
      <w:r w:rsidRPr="00EC286F">
        <w:rPr>
          <w:i/>
          <w:i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proofErr w:type="spellStart"/>
      <w:r w:rsidRPr="00EC286F">
        <w:rPr>
          <w:i/>
          <w:iCs/>
        </w:rPr>
        <w:t>Verbală</w:t>
      </w:r>
      <w:proofErr w:type="spell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insulte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remarcijignitoare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comentarii</w:t>
      </w:r>
      <w:proofErr w:type="spellEnd"/>
      <w:r w:rsidRPr="00EC286F">
        <w:rPr>
          <w:i/>
          <w:iCs/>
        </w:rPr>
        <w:t xml:space="preserve"> cu </w:t>
      </w:r>
      <w:proofErr w:type="spellStart"/>
      <w:r w:rsidRPr="00EC286F">
        <w:rPr>
          <w:i/>
          <w:iCs/>
        </w:rPr>
        <w:t>conotațiesexuală</w:t>
      </w:r>
      <w:proofErr w:type="spellEnd"/>
      <w:r w:rsidRPr="00EC286F">
        <w:rPr>
          <w:i/>
          <w:i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r w:rsidRPr="00EC286F">
        <w:rPr>
          <w:i/>
          <w:iCs/>
        </w:rPr>
        <w:t>Non-</w:t>
      </w:r>
      <w:proofErr w:type="spellStart"/>
      <w:r w:rsidRPr="00EC286F">
        <w:rPr>
          <w:i/>
          <w:iCs/>
        </w:rPr>
        <w:t>verbală</w:t>
      </w:r>
      <w:proofErr w:type="spell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gesturi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priviriinsistente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materialeofensatoare</w:t>
      </w:r>
      <w:proofErr w:type="spellEnd"/>
      <w:r w:rsidRPr="00EC286F">
        <w:rPr>
          <w:i/>
          <w:iCs/>
        </w:rPr>
        <w:br/>
      </w:r>
      <w:r w:rsidRPr="00EC286F">
        <w:rPr>
          <w:rFonts w:ascii="Segoe UI Emoji" w:hAnsi="Segoe UI Emoji" w:cs="Segoe UI Emoji"/>
          <w:i/>
          <w:iCs/>
        </w:rPr>
        <w:t>🔹</w:t>
      </w:r>
      <w:proofErr w:type="spellStart"/>
      <w:r w:rsidRPr="00EC286F">
        <w:rPr>
          <w:i/>
          <w:iCs/>
        </w:rPr>
        <w:t>Psihologică</w:t>
      </w:r>
      <w:proofErr w:type="spellEnd"/>
      <w:r w:rsidRPr="00EC286F">
        <w:rPr>
          <w:i/>
          <w:iCs/>
        </w:rPr>
        <w:t xml:space="preserve"> – </w:t>
      </w:r>
      <w:proofErr w:type="spellStart"/>
      <w:r w:rsidRPr="00EC286F">
        <w:rPr>
          <w:i/>
          <w:iCs/>
        </w:rPr>
        <w:t>presiuneconstantă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discreditare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excludere</w:t>
      </w:r>
      <w:proofErr w:type="spellEnd"/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Exemplefrecvente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glume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saucomentariirepetatedespre</w:t>
      </w:r>
      <w:proofErr w:type="spellEnd"/>
      <w:r w:rsidRPr="00BB450B">
        <w:rPr>
          <w:b/>
          <w:bCs/>
        </w:rPr>
        <w:t xml:space="preserve"> aspect, </w:t>
      </w:r>
      <w:proofErr w:type="spellStart"/>
      <w:r w:rsidRPr="00BB450B">
        <w:rPr>
          <w:b/>
          <w:bCs/>
        </w:rPr>
        <w:t>viațăpersonalăsau</w:t>
      </w:r>
      <w:proofErr w:type="spellEnd"/>
      <w:r w:rsidRPr="00BB450B">
        <w:rPr>
          <w:b/>
          <w:bCs/>
        </w:rPr>
        <w:t xml:space="preserve"> sex</w:t>
      </w:r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mesajeinsistentesaunepotrivite</w:t>
      </w:r>
      <w:proofErr w:type="spellEnd"/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invitațiirepetate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nedorite</w:t>
      </w:r>
      <w:proofErr w:type="spellEnd"/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amenințăridirectesauindirecte</w:t>
      </w:r>
      <w:proofErr w:type="spellEnd"/>
      <w:r w:rsidRPr="00BB450B">
        <w:rPr>
          <w:b/>
          <w:bCs/>
        </w:rPr>
        <w:t xml:space="preserve"> legate de </w:t>
      </w:r>
      <w:proofErr w:type="spellStart"/>
      <w:r w:rsidRPr="00BB450B">
        <w:rPr>
          <w:b/>
          <w:bCs/>
        </w:rPr>
        <w:t>carieră</w:t>
      </w:r>
      <w:proofErr w:type="spellEnd"/>
      <w:r w:rsidRPr="00BB450B">
        <w:rPr>
          <w:b/>
          <w:bCs/>
        </w:rPr>
        <w:br/>
        <w:t xml:space="preserve">▪ </w:t>
      </w:r>
      <w:proofErr w:type="spellStart"/>
      <w:r w:rsidRPr="00BB450B">
        <w:rPr>
          <w:b/>
          <w:bCs/>
        </w:rPr>
        <w:t>sugestiicăpromovareadepinde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favoruri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Acestecomportamente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sunt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interziseprinlege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26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⚖️</w:t>
      </w:r>
      <w:r w:rsidRPr="00BB450B">
        <w:rPr>
          <w:b/>
          <w:bCs/>
        </w:rPr>
        <w:t xml:space="preserve"> CÂND NU ESTE HĂRȚUIRE?</w:t>
      </w:r>
    </w:p>
    <w:p w:rsidR="00BB450B" w:rsidRPr="00EC286F" w:rsidRDefault="00BB450B" w:rsidP="00BB450B">
      <w:pPr>
        <w:rPr>
          <w:i/>
          <w:iCs/>
        </w:rPr>
      </w:pP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stabilireaatribuțiilor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i/>
          <w:iCs/>
        </w:rPr>
        <w:t>serviciu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evaluareaperforman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eiprofesionale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solicitarea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i/>
          <w:iCs/>
        </w:rPr>
        <w:t>rapoartesaurezultate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lastRenderedPageBreak/>
        <w:t>✔</w:t>
      </w:r>
      <w:proofErr w:type="spellStart"/>
      <w:r w:rsidRPr="00EC286F">
        <w:rPr>
          <w:i/>
          <w:iCs/>
        </w:rPr>
        <w:t>aplicaream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surilordisciplinarelegale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organizareaactivit</w:t>
      </w:r>
      <w:r w:rsidRPr="00EC286F">
        <w:rPr>
          <w:rFonts w:ascii="Calibri" w:hAnsi="Calibri" w:cs="Calibri"/>
          <w:i/>
          <w:iCs/>
        </w:rPr>
        <w:t>ăț</w:t>
      </w:r>
      <w:r w:rsidRPr="00EC286F">
        <w:rPr>
          <w:i/>
          <w:iCs/>
        </w:rPr>
        <w:t>ii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istabilirearesponsabilit</w:t>
      </w:r>
      <w:r w:rsidRPr="00EC286F">
        <w:rPr>
          <w:rFonts w:ascii="Calibri" w:hAnsi="Calibri" w:cs="Calibri"/>
          <w:i/>
          <w:iCs/>
        </w:rPr>
        <w:t>ăț</w:t>
      </w:r>
      <w:r w:rsidRPr="00EC286F">
        <w:rPr>
          <w:i/>
          <w:iCs/>
        </w:rPr>
        <w:t>ilor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Diferența</w:t>
      </w:r>
      <w:proofErr w:type="spellEnd"/>
      <w:r w:rsidRPr="00BB450B">
        <w:rPr>
          <w:b/>
          <w:bCs/>
        </w:rPr>
        <w:t xml:space="preserve"> o face </w:t>
      </w:r>
      <w:proofErr w:type="spellStart"/>
      <w:r w:rsidRPr="00BB450B">
        <w:rPr>
          <w:b/>
          <w:bCs/>
        </w:rPr>
        <w:t>scopulșimodul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manifestare</w:t>
      </w:r>
      <w:proofErr w:type="spellEnd"/>
      <w:r w:rsidRPr="00BB450B">
        <w:rPr>
          <w:b/>
          <w:bCs/>
        </w:rPr>
        <w:t xml:space="preserve">: </w:t>
      </w:r>
      <w:proofErr w:type="spellStart"/>
      <w:r w:rsidRPr="00BB450B">
        <w:rPr>
          <w:b/>
          <w:bCs/>
        </w:rPr>
        <w:t>abuzivșirepetat</w:t>
      </w:r>
      <w:proofErr w:type="spellEnd"/>
      <w:r w:rsidRPr="00BB450B">
        <w:rPr>
          <w:b/>
          <w:bCs/>
        </w:rPr>
        <w:t xml:space="preserve"> vs. </w:t>
      </w:r>
      <w:proofErr w:type="spellStart"/>
      <w:r w:rsidRPr="00BB450B">
        <w:rPr>
          <w:b/>
          <w:bCs/>
        </w:rPr>
        <w:t>legitim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șiprofesional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27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🛠️</w:t>
      </w:r>
      <w:r w:rsidRPr="00BB450B">
        <w:rPr>
          <w:b/>
          <w:bCs/>
        </w:rPr>
        <w:t xml:space="preserve"> CE POȚI FACE?</w:t>
      </w:r>
    </w:p>
    <w:p w:rsidR="00BB450B" w:rsidRPr="00EC286F" w:rsidRDefault="00BB450B" w:rsidP="00BB450B">
      <w:pPr>
        <w:rPr>
          <w:i/>
          <w:iCs/>
        </w:rPr>
      </w:pP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poțisemnala</w:t>
      </w:r>
      <w:proofErr w:type="spellEnd"/>
      <w:r w:rsidRPr="00EC286F">
        <w:rPr>
          <w:i/>
          <w:iCs/>
        </w:rPr>
        <w:t xml:space="preserve"> direct </w:t>
      </w:r>
      <w:proofErr w:type="spellStart"/>
      <w:r w:rsidRPr="00EC286F">
        <w:rPr>
          <w:i/>
          <w:iCs/>
        </w:rPr>
        <w:t>comportamentulnedorit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po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iinformasuperiorulierarhic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po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idepune</w:t>
      </w:r>
      <w:proofErr w:type="spellEnd"/>
      <w:r w:rsidRPr="00EC286F">
        <w:rPr>
          <w:i/>
          <w:iCs/>
        </w:rPr>
        <w:t xml:space="preserve"> o </w:t>
      </w:r>
      <w:proofErr w:type="spellStart"/>
      <w:r w:rsidRPr="00EC286F">
        <w:rPr>
          <w:i/>
          <w:iCs/>
        </w:rPr>
        <w:t>sesizareintern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 xml:space="preserve"> (</w:t>
      </w:r>
      <w:proofErr w:type="spellStart"/>
      <w:r w:rsidRPr="00EC286F">
        <w:rPr>
          <w:i/>
          <w:iCs/>
        </w:rPr>
        <w:t>scris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sauverbal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t>)</w:t>
      </w:r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po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iapela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institu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iilecompetente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Legeaîțioferădreptul</w:t>
      </w:r>
      <w:proofErr w:type="spellEnd"/>
      <w:r w:rsidRPr="00BB450B">
        <w:rPr>
          <w:b/>
          <w:bCs/>
        </w:rPr>
        <w:t xml:space="preserve"> de a </w:t>
      </w:r>
      <w:proofErr w:type="spellStart"/>
      <w:r w:rsidRPr="00BB450B">
        <w:rPr>
          <w:b/>
          <w:bCs/>
        </w:rPr>
        <w:t>fi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protejatși</w:t>
      </w:r>
      <w:proofErr w:type="spellEnd"/>
      <w:r w:rsidRPr="00BB450B">
        <w:rPr>
          <w:b/>
          <w:bCs/>
        </w:rPr>
        <w:t xml:space="preserve"> de a-</w:t>
      </w:r>
      <w:proofErr w:type="spellStart"/>
      <w:r w:rsidRPr="00BB450B">
        <w:rPr>
          <w:b/>
          <w:bCs/>
        </w:rPr>
        <w:t>țiapărademnitatea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28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🏛️</w:t>
      </w:r>
      <w:r w:rsidRPr="00BB450B">
        <w:rPr>
          <w:b/>
          <w:bCs/>
        </w:rPr>
        <w:t xml:space="preserve"> CADRUL LEGAL TE PROTEJEAZĂ</w: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b/>
          <w:bCs/>
        </w:rPr>
        <w:t xml:space="preserve">Conform </w:t>
      </w:r>
      <w:proofErr w:type="spellStart"/>
      <w:r w:rsidRPr="00BB450B">
        <w:rPr>
          <w:b/>
          <w:bCs/>
        </w:rPr>
        <w:t>HotărâriiGuvernului</w:t>
      </w:r>
      <w:proofErr w:type="spellEnd"/>
      <w:r w:rsidRPr="00BB450B">
        <w:rPr>
          <w:b/>
          <w:bCs/>
        </w:rPr>
        <w:t xml:space="preserve"> nr. 970/2023, </w:t>
      </w:r>
      <w:proofErr w:type="spellStart"/>
      <w:r w:rsidRPr="00BB450B">
        <w:rPr>
          <w:b/>
          <w:bCs/>
        </w:rPr>
        <w:t>fiecareangajat</w:t>
      </w:r>
      <w:proofErr w:type="spellEnd"/>
      <w:r w:rsidRPr="00BB450B">
        <w:rPr>
          <w:b/>
          <w:bCs/>
        </w:rPr>
        <w:t xml:space="preserve"> are </w:t>
      </w:r>
      <w:proofErr w:type="spellStart"/>
      <w:r w:rsidRPr="00BB450B">
        <w:rPr>
          <w:b/>
          <w:bCs/>
        </w:rPr>
        <w:t>dreptul</w:t>
      </w:r>
      <w:proofErr w:type="spellEnd"/>
      <w:r w:rsidRPr="00BB450B">
        <w:rPr>
          <w:b/>
          <w:bCs/>
        </w:rPr>
        <w:t xml:space="preserve"> la un </w:t>
      </w:r>
      <w:proofErr w:type="spellStart"/>
      <w:r w:rsidRPr="00BB450B">
        <w:rPr>
          <w:b/>
          <w:bCs/>
        </w:rPr>
        <w:t>mediu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muncăsigur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echitabilșilipsit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oriceformă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abuz</w:t>
      </w:r>
      <w:proofErr w:type="spellEnd"/>
      <w:r w:rsidRPr="00BB450B">
        <w:rPr>
          <w:b/>
          <w:bCs/>
        </w:rPr>
        <w:t>.</w:t>
      </w:r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Metodologiastabileșteclar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demnitate</w:t>
      </w:r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nmunc</w:t>
      </w:r>
      <w:r w:rsidRPr="00EC286F">
        <w:rPr>
          <w:rFonts w:ascii="Calibri" w:hAnsi="Calibri" w:cs="Calibri"/>
          <w:i/>
          <w:iCs/>
        </w:rPr>
        <w:t>ă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protec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ie</w:t>
      </w:r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mpotrivah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uirii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de a </w:t>
      </w:r>
      <w:proofErr w:type="spellStart"/>
      <w:r w:rsidRPr="00EC286F">
        <w:rPr>
          <w:i/>
          <w:iCs/>
        </w:rPr>
        <w:t>sesiza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t xml:space="preserve"> de a </w:t>
      </w:r>
      <w:proofErr w:type="spellStart"/>
      <w:r w:rsidRPr="00EC286F">
        <w:rPr>
          <w:i/>
          <w:iCs/>
        </w:rPr>
        <w:t>fi</w:t>
      </w:r>
      <w:proofErr w:type="spellEnd"/>
      <w:r w:rsidRPr="00EC286F">
        <w:rPr>
          <w:i/>
          <w:iCs/>
        </w:rPr>
        <w:t xml:space="preserve"> </w:t>
      </w:r>
      <w:proofErr w:type="spellStart"/>
      <w:r w:rsidRPr="00EC286F">
        <w:rPr>
          <w:i/>
          <w:iCs/>
        </w:rPr>
        <w:t>ascultat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dreptul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suri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i/>
          <w:iCs/>
        </w:rPr>
        <w:t>sprijin</w:t>
      </w:r>
      <w:proofErr w:type="spellEnd"/>
      <w:r w:rsidRPr="00EC286F">
        <w:rPr>
          <w:i/>
          <w:iCs/>
        </w:rPr>
        <w:t xml:space="preserve"> (</w:t>
      </w:r>
      <w:proofErr w:type="spellStart"/>
      <w:r w:rsidRPr="00EC286F">
        <w:rPr>
          <w:i/>
          <w:iCs/>
        </w:rPr>
        <w:t>psihologic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juridic</w:t>
      </w:r>
      <w:proofErr w:type="spellEnd"/>
      <w:r w:rsidRPr="00EC286F">
        <w:rPr>
          <w:i/>
          <w:iCs/>
        </w:rPr>
        <w:t xml:space="preserve">, </w:t>
      </w:r>
      <w:proofErr w:type="spellStart"/>
      <w:r w:rsidRPr="00EC286F">
        <w:rPr>
          <w:i/>
          <w:iCs/>
        </w:rPr>
        <w:t>institu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ional</w:t>
      </w:r>
      <w:proofErr w:type="spellEnd"/>
      <w:r w:rsidRPr="00EC286F">
        <w:rPr>
          <w:i/>
          <w:iCs/>
        </w:rPr>
        <w:t>)</w: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Hărțuireaeste</w:t>
      </w:r>
      <w:proofErr w:type="spellEnd"/>
      <w:r w:rsidRPr="00BB450B">
        <w:rPr>
          <w:b/>
          <w:bCs/>
        </w:rPr>
        <w:t xml:space="preserve"> o </w:t>
      </w:r>
      <w:proofErr w:type="spellStart"/>
      <w:r w:rsidRPr="00BB450B">
        <w:rPr>
          <w:b/>
          <w:bCs/>
        </w:rPr>
        <w:t>încălcare</w:t>
      </w:r>
      <w:proofErr w:type="spellEnd"/>
      <w:r w:rsidRPr="00BB450B">
        <w:rPr>
          <w:b/>
          <w:bCs/>
        </w:rPr>
        <w:t xml:space="preserve"> a </w:t>
      </w:r>
      <w:proofErr w:type="spellStart"/>
      <w:r w:rsidRPr="00BB450B">
        <w:rPr>
          <w:b/>
          <w:bCs/>
        </w:rPr>
        <w:t>drepturilorfundamentaleși</w:t>
      </w:r>
      <w:proofErr w:type="spellEnd"/>
      <w:r w:rsidRPr="00BB450B">
        <w:rPr>
          <w:b/>
          <w:bCs/>
        </w:rPr>
        <w:t xml:space="preserve"> se </w:t>
      </w:r>
      <w:proofErr w:type="spellStart"/>
      <w:r w:rsidRPr="00BB450B">
        <w:rPr>
          <w:b/>
          <w:bCs/>
        </w:rPr>
        <w:t>sancționează</w:t>
      </w:r>
      <w:proofErr w:type="spellEnd"/>
      <w:r w:rsidRPr="00BB450B">
        <w:rPr>
          <w:b/>
          <w:bCs/>
        </w:rPr>
        <w:t xml:space="preserve"> conform </w:t>
      </w:r>
      <w:proofErr w:type="spellStart"/>
      <w:r w:rsidRPr="00BB450B">
        <w:rPr>
          <w:b/>
          <w:bCs/>
        </w:rPr>
        <w:t>legii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29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🏢</w:t>
      </w:r>
      <w:r w:rsidRPr="00BB450B">
        <w:rPr>
          <w:b/>
          <w:bCs/>
        </w:rPr>
        <w:t xml:space="preserve"> RESPONSABILITATEA ANGAJATORULUI</w:t>
      </w:r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Angajatorii</w:t>
      </w:r>
      <w:proofErr w:type="spellEnd"/>
      <w:r w:rsidRPr="00BB450B">
        <w:rPr>
          <w:b/>
          <w:bCs/>
        </w:rPr>
        <w:t xml:space="preserve"> NU au </w:t>
      </w:r>
      <w:proofErr w:type="spellStart"/>
      <w:r w:rsidRPr="00BB450B">
        <w:rPr>
          <w:b/>
          <w:bCs/>
        </w:rPr>
        <w:t>doar</w:t>
      </w:r>
      <w:proofErr w:type="spellEnd"/>
      <w:r w:rsidRPr="00BB450B">
        <w:rPr>
          <w:b/>
          <w:bCs/>
        </w:rPr>
        <w:t xml:space="preserve"> un </w:t>
      </w:r>
      <w:proofErr w:type="spellStart"/>
      <w:r w:rsidRPr="00BB450B">
        <w:rPr>
          <w:b/>
          <w:bCs/>
        </w:rPr>
        <w:t>rolreactiv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ci</w:t>
      </w:r>
      <w:proofErr w:type="spellEnd"/>
      <w:r w:rsidRPr="00BB450B">
        <w:rPr>
          <w:b/>
          <w:bCs/>
        </w:rPr>
        <w:t xml:space="preserve"> o </w:t>
      </w:r>
      <w:proofErr w:type="spellStart"/>
      <w:r w:rsidRPr="00BB450B">
        <w:rPr>
          <w:b/>
          <w:bCs/>
        </w:rPr>
        <w:t>obligațielegalăactivă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prevenire</w:t>
      </w:r>
      <w:proofErr w:type="spellEnd"/>
      <w:r w:rsidRPr="00BB450B">
        <w:rPr>
          <w:b/>
          <w:bCs/>
        </w:rPr>
        <w:t>.</w:t>
      </w:r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Aceștiatrebuiesă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implementezemetodologiaprivindprevenireah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uirii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elaborezeghiduri</w:t>
      </w:r>
      <w:proofErr w:type="spellEnd"/>
      <w:r w:rsidRPr="00EC286F">
        <w:rPr>
          <w:i/>
          <w:iCs/>
        </w:rPr>
        <w:t xml:space="preserve"> interne </w:t>
      </w:r>
      <w:proofErr w:type="spellStart"/>
      <w:r w:rsidRPr="00EC286F">
        <w:rPr>
          <w:i/>
          <w:iCs/>
        </w:rPr>
        <w:t>adaptateorganiza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iei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organizezeinstruirianualepentruangaja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creezeproceduriclare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i/>
          <w:iCs/>
        </w:rPr>
        <w:t>raportare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isolu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ionare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lastRenderedPageBreak/>
        <w:t>✔</w:t>
      </w:r>
      <w:proofErr w:type="spellStart"/>
      <w:r w:rsidRPr="00EC286F">
        <w:rPr>
          <w:i/>
          <w:iCs/>
        </w:rPr>
        <w:t>asigureconfiden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ialitatea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iprotec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iavictimelor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oferesuport</w:t>
      </w:r>
      <w:r w:rsidRPr="00EC286F">
        <w:rPr>
          <w:rFonts w:ascii="Calibri" w:hAnsi="Calibri" w:cs="Calibri"/>
          <w:i/>
          <w:iCs/>
        </w:rPr>
        <w:t>–</w:t>
      </w:r>
      <w:r w:rsidRPr="00EC286F">
        <w:rPr>
          <w:i/>
          <w:iCs/>
        </w:rPr>
        <w:t>inclusivconsilierepsihologic</w:t>
      </w:r>
      <w:r w:rsidRPr="00EC286F">
        <w:rPr>
          <w:rFonts w:ascii="Calibri" w:hAnsi="Calibri" w:cs="Calibri"/>
          <w:i/>
          <w:iCs/>
        </w:rPr>
        <w:t>ăș</w:t>
      </w:r>
      <w:r w:rsidRPr="00EC286F">
        <w:rPr>
          <w:i/>
          <w:iCs/>
        </w:rPr>
        <w:t>ijuridic</w:t>
      </w:r>
      <w:r w:rsidRPr="00EC286F">
        <w:rPr>
          <w:rFonts w:ascii="Calibri" w:hAnsi="Calibri" w:cs="Calibri"/>
          <w:i/>
          <w:iCs/>
        </w:rPr>
        <w:t>ă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Prevenireahărțuiriieste</w:t>
      </w:r>
      <w:proofErr w:type="spellEnd"/>
      <w:r w:rsidRPr="00BB450B">
        <w:rPr>
          <w:b/>
          <w:bCs/>
        </w:rPr>
        <w:t xml:space="preserve"> o </w:t>
      </w:r>
      <w:proofErr w:type="spellStart"/>
      <w:r w:rsidRPr="00BB450B">
        <w:rPr>
          <w:b/>
          <w:bCs/>
        </w:rPr>
        <w:t>responsabilitateinstituțională</w:t>
      </w:r>
      <w:proofErr w:type="spellEnd"/>
      <w:r w:rsidRPr="00BB450B">
        <w:rPr>
          <w:b/>
          <w:bCs/>
        </w:rPr>
        <w:t xml:space="preserve">, nu o </w:t>
      </w:r>
      <w:proofErr w:type="spellStart"/>
      <w:r w:rsidRPr="00BB450B">
        <w:rPr>
          <w:b/>
          <w:bCs/>
        </w:rPr>
        <w:t>opțiune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30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📊</w:t>
      </w:r>
      <w:r w:rsidRPr="00BB450B">
        <w:rPr>
          <w:b/>
          <w:bCs/>
        </w:rPr>
        <w:t xml:space="preserve"> TRANSPARENȚĂ ȘI RESPONSABILITATE</w:t>
      </w:r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Toateinstituțiilepubliceșicompaniile</w:t>
      </w:r>
      <w:proofErr w:type="spellEnd"/>
      <w:r w:rsidRPr="00BB450B">
        <w:rPr>
          <w:b/>
          <w:bCs/>
        </w:rPr>
        <w:t xml:space="preserve"> private au </w:t>
      </w:r>
      <w:proofErr w:type="spellStart"/>
      <w:r w:rsidRPr="00BB450B">
        <w:rPr>
          <w:b/>
          <w:bCs/>
        </w:rPr>
        <w:t>obligația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s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elaborezeanual</w:t>
      </w:r>
      <w:proofErr w:type="spellEnd"/>
      <w:r w:rsidRPr="00EC286F">
        <w:rPr>
          <w:i/>
          <w:iCs/>
        </w:rPr>
        <w:t xml:space="preserve"> un </w:t>
      </w:r>
      <w:proofErr w:type="spellStart"/>
      <w:r w:rsidRPr="00EC286F">
        <w:rPr>
          <w:i/>
          <w:iCs/>
        </w:rPr>
        <w:t>raportprivindimplementaream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surilor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s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transmit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acestraportc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treAgen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iaNa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ional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pentruEgalitatea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anse</w:t>
      </w:r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ntreFemei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iB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rba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Acestmecanismasigurămonitorizareareală</w:t>
      </w:r>
      <w:proofErr w:type="spellEnd"/>
      <w:r w:rsidRPr="00BB450B">
        <w:rPr>
          <w:b/>
          <w:bCs/>
        </w:rPr>
        <w:t xml:space="preserve"> a </w:t>
      </w:r>
      <w:proofErr w:type="spellStart"/>
      <w:r w:rsidRPr="00BB450B">
        <w:rPr>
          <w:b/>
          <w:bCs/>
        </w:rPr>
        <w:t>fenomenuluișicreșteresponsabilitateainstituțiilor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31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🎓</w:t>
      </w:r>
      <w:r w:rsidRPr="00BB450B">
        <w:rPr>
          <w:b/>
          <w:bCs/>
        </w:rPr>
        <w:t xml:space="preserve"> EXTINDEREA PROTECȚIEI</w:t>
      </w:r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Prin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modificărilerecente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metodologia</w:t>
      </w:r>
      <w:proofErr w:type="spellEnd"/>
      <w:r w:rsidRPr="00BB450B">
        <w:rPr>
          <w:b/>
          <w:bCs/>
        </w:rPr>
        <w:t xml:space="preserve"> se </w:t>
      </w:r>
      <w:proofErr w:type="spellStart"/>
      <w:r w:rsidRPr="00BB450B">
        <w:rPr>
          <w:b/>
          <w:bCs/>
        </w:rPr>
        <w:t>aplicăși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institu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iilor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nv</w:t>
      </w:r>
      <w:r w:rsidRPr="00EC286F">
        <w:rPr>
          <w:rFonts w:ascii="Calibri" w:hAnsi="Calibri" w:cs="Calibri"/>
          <w:i/>
          <w:iCs/>
        </w:rPr>
        <w:t>ăță</w:t>
      </w:r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â</w:t>
      </w:r>
      <w:r w:rsidRPr="00EC286F">
        <w:rPr>
          <w:i/>
          <w:iCs/>
        </w:rPr>
        <w:t>nt</w:t>
      </w:r>
      <w:proofErr w:type="spellEnd"/>
      <w:r w:rsidRPr="00EC286F">
        <w:rPr>
          <w:i/>
          <w:iCs/>
        </w:rPr>
        <w:t xml:space="preserve"> superior</w:t>
      </w:r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unit</w:t>
      </w:r>
      <w:r w:rsidRPr="00EC286F">
        <w:rPr>
          <w:rFonts w:ascii="Calibri" w:hAnsi="Calibri" w:cs="Calibri"/>
          <w:i/>
          <w:iCs/>
        </w:rPr>
        <w:t>ăț</w:t>
      </w:r>
      <w:r w:rsidRPr="00EC286F">
        <w:rPr>
          <w:i/>
          <w:iCs/>
        </w:rPr>
        <w:t>ilor</w:t>
      </w:r>
      <w:proofErr w:type="spellEnd"/>
      <w:r w:rsidRPr="00EC286F">
        <w:rPr>
          <w:i/>
          <w:iCs/>
        </w:rPr>
        <w:t xml:space="preserve"> de </w:t>
      </w:r>
      <w:proofErr w:type="spellStart"/>
      <w:r w:rsidRPr="00EC286F">
        <w:rPr>
          <w:rFonts w:ascii="Calibri" w:hAnsi="Calibri" w:cs="Calibri"/>
          <w:i/>
          <w:iCs/>
        </w:rPr>
        <w:t>î</w:t>
      </w:r>
      <w:r w:rsidRPr="00EC286F">
        <w:rPr>
          <w:i/>
          <w:iCs/>
        </w:rPr>
        <w:t>nv</w:t>
      </w:r>
      <w:r w:rsidRPr="00EC286F">
        <w:rPr>
          <w:rFonts w:ascii="Calibri" w:hAnsi="Calibri" w:cs="Calibri"/>
          <w:i/>
          <w:iCs/>
        </w:rPr>
        <w:t>ăță</w:t>
      </w:r>
      <w:r w:rsidRPr="00EC286F">
        <w:rPr>
          <w:i/>
          <w:iCs/>
        </w:rPr>
        <w:t>m</w:t>
      </w:r>
      <w:r w:rsidRPr="00EC286F">
        <w:rPr>
          <w:rFonts w:ascii="Calibri" w:hAnsi="Calibri" w:cs="Calibri"/>
          <w:i/>
          <w:iCs/>
        </w:rPr>
        <w:t>â</w:t>
      </w:r>
      <w:r w:rsidRPr="00EC286F">
        <w:rPr>
          <w:i/>
          <w:iCs/>
        </w:rPr>
        <w:t>ntpreuniversitar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r w:rsidRPr="00BB450B">
        <w:rPr>
          <w:b/>
          <w:bCs/>
        </w:rPr>
        <w:t>Protecțiaîmpotrivahărțuiriitrebuiesăexisteîntoatemediileprofesionaleșieducaționale.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32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🤝</w:t>
      </w:r>
      <w:r w:rsidRPr="00BB450B">
        <w:rPr>
          <w:b/>
          <w:bCs/>
        </w:rPr>
        <w:t xml:space="preserve"> ROLUL INSTITUȚIILOR</w:t>
      </w:r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AgențiaNaționalăpentruEgalitatea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ȘanseîntreFemeișiBărbați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ofer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sprijinmetodologic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coordoneaz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implementarea</w:t>
      </w:r>
      <w:proofErr w:type="spellEnd"/>
      <w:r w:rsidRPr="00EC286F">
        <w:rPr>
          <w:i/>
          <w:iCs/>
        </w:rPr>
        <w:t xml:space="preserve"> la </w:t>
      </w:r>
      <w:proofErr w:type="spellStart"/>
      <w:r w:rsidRPr="00EC286F">
        <w:rPr>
          <w:i/>
          <w:iCs/>
        </w:rPr>
        <w:t>nivelna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ional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analizeaz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rapoartele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ipublic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evalu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rianuale</w:t>
      </w:r>
      <w:proofErr w:type="spellEnd"/>
    </w:p>
    <w:p w:rsidR="00BB450B" w:rsidRPr="00BB450B" w:rsidRDefault="00BB450B" w:rsidP="00BB450B">
      <w:pPr>
        <w:rPr>
          <w:b/>
          <w:bCs/>
        </w:rPr>
      </w:pPr>
      <w:proofErr w:type="spellStart"/>
      <w:r w:rsidRPr="00BB450B">
        <w:rPr>
          <w:b/>
          <w:bCs/>
        </w:rPr>
        <w:t>Inspecția</w:t>
      </w:r>
      <w:proofErr w:type="spellEnd"/>
      <w:r w:rsidRPr="00BB450B">
        <w:rPr>
          <w:b/>
          <w:bCs/>
        </w:rPr>
        <w:t xml:space="preserve"> </w:t>
      </w:r>
      <w:proofErr w:type="spellStart"/>
      <w:r w:rsidRPr="00BB450B">
        <w:rPr>
          <w:b/>
          <w:bCs/>
        </w:rPr>
        <w:t>Muncii</w:t>
      </w:r>
      <w:proofErr w:type="spellEnd"/>
      <w:r w:rsidRPr="00BB450B">
        <w:rPr>
          <w:b/>
          <w:bCs/>
        </w:rPr>
        <w:t>:</w:t>
      </w:r>
      <w:r w:rsidRPr="00BB450B">
        <w:rPr>
          <w:b/>
          <w:b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verific</w:t>
      </w:r>
      <w:r w:rsidRPr="00EC286F">
        <w:rPr>
          <w:rFonts w:ascii="Calibri" w:hAnsi="Calibri" w:cs="Calibri"/>
          <w:i/>
          <w:iCs/>
        </w:rPr>
        <w:t>ă</w:t>
      </w:r>
      <w:r w:rsidRPr="00EC286F">
        <w:rPr>
          <w:i/>
          <w:iCs/>
        </w:rPr>
        <w:t>respectarealegisla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iei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poatesanc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ionanerespectareaobliga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iilor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Existămecanismeclare</w:t>
      </w:r>
      <w:proofErr w:type="spellEnd"/>
      <w:r w:rsidRPr="00BB450B">
        <w:rPr>
          <w:b/>
          <w:bCs/>
        </w:rPr>
        <w:t xml:space="preserve"> de control </w:t>
      </w:r>
      <w:proofErr w:type="spellStart"/>
      <w:r w:rsidRPr="00BB450B">
        <w:rPr>
          <w:b/>
          <w:bCs/>
        </w:rPr>
        <w:t>șiintervenție</w:t>
      </w:r>
      <w:proofErr w:type="spellEnd"/>
      <w:r w:rsidRPr="00BB450B">
        <w:rPr>
          <w:b/>
          <w:bCs/>
        </w:rPr>
        <w:t>.</w:t>
      </w:r>
    </w:p>
    <w:p w:rsidR="00BB450B" w:rsidRPr="00BB450B" w:rsidRDefault="00E12C79" w:rsidP="00BB450B">
      <w:pPr>
        <w:rPr>
          <w:b/>
          <w:bCs/>
        </w:rPr>
      </w:pPr>
      <w:r w:rsidRPr="00E12C79">
        <w:rPr>
          <w:b/>
          <w:bCs/>
        </w:rPr>
        <w:pict>
          <v:rect id="_x0000_i1033" style="width:0;height:1.5pt" o:hralign="center" o:hrstd="t" o:hr="t" fillcolor="#a0a0a0" stroked="f"/>
        </w:pic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📌</w:t>
      </w:r>
      <w:r w:rsidRPr="00BB450B">
        <w:rPr>
          <w:b/>
          <w:bCs/>
        </w:rPr>
        <w:t xml:space="preserve"> MESAJ FINAL</w: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b/>
          <w:bCs/>
        </w:rPr>
        <w:lastRenderedPageBreak/>
        <w:t xml:space="preserve">Un </w:t>
      </w:r>
      <w:proofErr w:type="spellStart"/>
      <w:r w:rsidRPr="00BB450B">
        <w:rPr>
          <w:b/>
          <w:bCs/>
        </w:rPr>
        <w:t>mediu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muncăsigur</w:t>
      </w:r>
      <w:proofErr w:type="spellEnd"/>
      <w:r w:rsidRPr="00BB450B">
        <w:rPr>
          <w:b/>
          <w:bCs/>
        </w:rPr>
        <w:t xml:space="preserve"> nu se </w:t>
      </w:r>
      <w:proofErr w:type="spellStart"/>
      <w:r w:rsidRPr="00BB450B">
        <w:rPr>
          <w:b/>
          <w:bCs/>
        </w:rPr>
        <w:t>construieștesingur</w:t>
      </w:r>
      <w:proofErr w:type="spellEnd"/>
      <w:r w:rsidRPr="00BB450B">
        <w:rPr>
          <w:b/>
          <w:bCs/>
        </w:rPr>
        <w:t>.</w:t>
      </w:r>
      <w:r w:rsidRPr="00BB450B">
        <w:rPr>
          <w:b/>
          <w:bCs/>
        </w:rPr>
        <w:br/>
        <w:t xml:space="preserve">Se </w:t>
      </w:r>
      <w:proofErr w:type="spellStart"/>
      <w:r w:rsidRPr="00BB450B">
        <w:rPr>
          <w:b/>
          <w:bCs/>
        </w:rPr>
        <w:t>construieșteprininformare</w:t>
      </w:r>
      <w:proofErr w:type="spellEnd"/>
      <w:r w:rsidRPr="00BB450B">
        <w:rPr>
          <w:b/>
          <w:bCs/>
        </w:rPr>
        <w:t xml:space="preserve">, </w:t>
      </w:r>
      <w:proofErr w:type="spellStart"/>
      <w:r w:rsidRPr="00BB450B">
        <w:rPr>
          <w:b/>
          <w:bCs/>
        </w:rPr>
        <w:t>responsabilitateșiacțiune</w:t>
      </w:r>
      <w:proofErr w:type="spellEnd"/>
      <w:r w:rsidRPr="00BB450B">
        <w:rPr>
          <w:b/>
          <w:bCs/>
        </w:rPr>
        <w:t>.</w:t>
      </w:r>
    </w:p>
    <w:p w:rsidR="00BB450B" w:rsidRPr="00EC286F" w:rsidRDefault="00BB450B" w:rsidP="00BB450B">
      <w:pPr>
        <w:rPr>
          <w:i/>
          <w:iCs/>
        </w:rPr>
      </w:pP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Informează-te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Recunoa</w:t>
      </w:r>
      <w:r w:rsidRPr="00EC286F">
        <w:rPr>
          <w:rFonts w:ascii="Calibri" w:hAnsi="Calibri" w:cs="Calibri"/>
          <w:i/>
          <w:iCs/>
        </w:rPr>
        <w:t>ș</w:t>
      </w:r>
      <w:r w:rsidRPr="00EC286F">
        <w:rPr>
          <w:i/>
          <w:iCs/>
        </w:rPr>
        <w:t>tesemnele</w:t>
      </w:r>
      <w:proofErr w:type="spellEnd"/>
      <w:r w:rsidRPr="00EC286F">
        <w:rPr>
          <w:i/>
          <w:iCs/>
        </w:rPr>
        <w:br/>
      </w:r>
      <w:r w:rsidRPr="00EC286F">
        <w:rPr>
          <w:rFonts w:ascii="Segoe UI Symbol" w:hAnsi="Segoe UI Symbol" w:cs="Segoe UI Symbol"/>
          <w:i/>
          <w:iCs/>
        </w:rPr>
        <w:t>✔</w:t>
      </w:r>
      <w:proofErr w:type="spellStart"/>
      <w:r w:rsidRPr="00EC286F">
        <w:rPr>
          <w:i/>
          <w:iCs/>
        </w:rPr>
        <w:t>Ac</w:t>
      </w:r>
      <w:r w:rsidRPr="00EC286F">
        <w:rPr>
          <w:rFonts w:ascii="Calibri" w:hAnsi="Calibri" w:cs="Calibri"/>
          <w:i/>
          <w:iCs/>
        </w:rPr>
        <w:t>ț</w:t>
      </w:r>
      <w:r w:rsidRPr="00EC286F">
        <w:rPr>
          <w:i/>
          <w:iCs/>
        </w:rPr>
        <w:t>ioneaz</w:t>
      </w:r>
      <w:r w:rsidRPr="00EC286F">
        <w:rPr>
          <w:rFonts w:ascii="Calibri" w:hAnsi="Calibri" w:cs="Calibri"/>
          <w:i/>
          <w:iCs/>
        </w:rPr>
        <w:t>ă</w:t>
      </w:r>
      <w:proofErr w:type="spellEnd"/>
    </w:p>
    <w:p w:rsidR="00BB450B" w:rsidRPr="00BB450B" w:rsidRDefault="00BB450B" w:rsidP="00BB450B">
      <w:pPr>
        <w:rPr>
          <w:b/>
          <w:bCs/>
        </w:rPr>
      </w:pPr>
      <w:r w:rsidRPr="00BB450B">
        <w:rPr>
          <w:rFonts w:ascii="Segoe UI Emoji" w:hAnsi="Segoe UI Emoji" w:cs="Segoe UI Emoji"/>
          <w:b/>
          <w:bCs/>
        </w:rPr>
        <w:t>📢</w:t>
      </w:r>
      <w:proofErr w:type="spellStart"/>
      <w:r w:rsidRPr="00BB450B">
        <w:rPr>
          <w:b/>
          <w:bCs/>
        </w:rPr>
        <w:t>Respectul</w:t>
      </w:r>
      <w:proofErr w:type="spellEnd"/>
      <w:r w:rsidRPr="00BB450B">
        <w:rPr>
          <w:b/>
          <w:bCs/>
        </w:rPr>
        <w:t xml:space="preserve"> la </w:t>
      </w:r>
      <w:proofErr w:type="spellStart"/>
      <w:r w:rsidRPr="00BB450B">
        <w:rPr>
          <w:b/>
          <w:bCs/>
        </w:rPr>
        <w:t>locul</w:t>
      </w:r>
      <w:proofErr w:type="spellEnd"/>
      <w:r w:rsidRPr="00BB450B">
        <w:rPr>
          <w:b/>
          <w:bCs/>
        </w:rPr>
        <w:t xml:space="preserve"> de </w:t>
      </w:r>
      <w:proofErr w:type="spellStart"/>
      <w:r w:rsidRPr="00BB450B">
        <w:rPr>
          <w:b/>
          <w:bCs/>
        </w:rPr>
        <w:t>muncăeste</w:t>
      </w:r>
      <w:proofErr w:type="spellEnd"/>
      <w:r w:rsidRPr="00BB450B">
        <w:rPr>
          <w:b/>
          <w:bCs/>
        </w:rPr>
        <w:t xml:space="preserve"> un </w:t>
      </w:r>
      <w:proofErr w:type="spellStart"/>
      <w:r w:rsidRPr="00BB450B">
        <w:rPr>
          <w:b/>
          <w:bCs/>
        </w:rPr>
        <w:t>drept</w:t>
      </w:r>
      <w:proofErr w:type="spellEnd"/>
      <w:r w:rsidRPr="00BB450B">
        <w:rPr>
          <w:b/>
          <w:bCs/>
        </w:rPr>
        <w:t xml:space="preserve">. Nu un </w:t>
      </w:r>
      <w:proofErr w:type="spellStart"/>
      <w:r w:rsidRPr="00BB450B">
        <w:rPr>
          <w:b/>
          <w:bCs/>
        </w:rPr>
        <w:t>privilegiu</w:t>
      </w:r>
      <w:proofErr w:type="spellEnd"/>
      <w:r w:rsidRPr="00BB450B">
        <w:rPr>
          <w:b/>
          <w:bCs/>
        </w:rPr>
        <w:t>.</w:t>
      </w:r>
    </w:p>
    <w:p w:rsidR="00BB450B" w:rsidRPr="00BB450B" w:rsidRDefault="00BB450B" w:rsidP="00BB450B">
      <w:pPr>
        <w:rPr>
          <w:b/>
          <w:bCs/>
        </w:rPr>
      </w:pPr>
      <w:r w:rsidRPr="00BB450B">
        <w:rPr>
          <w:b/>
          <w:bCs/>
        </w:rPr>
        <w:t>#RespectLaMunca #EgalitateDeSanse #StopHartuire</w:t>
      </w:r>
    </w:p>
    <w:p w:rsidR="00B455ED" w:rsidRDefault="00B455ED" w:rsidP="00BB450B"/>
    <w:sectPr w:rsidR="00B455ED" w:rsidSect="00E12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E2F5C"/>
    <w:multiLevelType w:val="multilevel"/>
    <w:tmpl w:val="1B40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70701"/>
    <w:rsid w:val="000410B8"/>
    <w:rsid w:val="00271F0E"/>
    <w:rsid w:val="002C527E"/>
    <w:rsid w:val="00416426"/>
    <w:rsid w:val="0082200D"/>
    <w:rsid w:val="008F23D6"/>
    <w:rsid w:val="00964238"/>
    <w:rsid w:val="00A74AE4"/>
    <w:rsid w:val="00B23D15"/>
    <w:rsid w:val="00B455ED"/>
    <w:rsid w:val="00B70701"/>
    <w:rsid w:val="00BB450B"/>
    <w:rsid w:val="00E12C79"/>
    <w:rsid w:val="00E2757C"/>
    <w:rsid w:val="00E83C47"/>
    <w:rsid w:val="00EC2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C79"/>
  </w:style>
  <w:style w:type="paragraph" w:styleId="Titlu1">
    <w:name w:val="heading 1"/>
    <w:basedOn w:val="Normal"/>
    <w:next w:val="Normal"/>
    <w:link w:val="Titlu1Caracter"/>
    <w:uiPriority w:val="9"/>
    <w:qFormat/>
    <w:rsid w:val="00B7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7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707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7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707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7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7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7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7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70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7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707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7070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7070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7070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7070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7070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7070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7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7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7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7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7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7070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7070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7070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70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7070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70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605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Pascu</dc:creator>
  <cp:keywords/>
  <dc:description/>
  <cp:lastModifiedBy>Carmen Eremia</cp:lastModifiedBy>
  <cp:revision>5</cp:revision>
  <dcterms:created xsi:type="dcterms:W3CDTF">2026-04-17T11:37:00Z</dcterms:created>
  <dcterms:modified xsi:type="dcterms:W3CDTF">2026-05-13T10:49:00Z</dcterms:modified>
</cp:coreProperties>
</file>